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1107479E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 xml:space="preserve">Spoštovani </w:t>
      </w:r>
      <w:r>
        <w:rPr>
          <w:rFonts w:asciiTheme="minorHAnsi" w:hAnsiTheme="minorHAnsi"/>
          <w:i/>
          <w:color w:val="FF0000"/>
        </w:rPr>
        <w:t>[insert full name of the complainant]</w:t>
      </w:r>
      <w:r>
        <w:rPr>
          <w:rFonts w:asciiTheme="minorHAnsi" w:hAnsiTheme="minorHAnsi"/>
          <w:i/>
          <w:color w:val="FF0000"/>
        </w:rPr>
        <w:tab/>
      </w:r>
      <w:r>
        <w:rPr>
          <w:rFonts w:asciiTheme="minorHAnsi" w:hAnsiTheme="minorHAnsi"/>
          <w:i/>
          <w:color w:val="FF0000"/>
        </w:rPr>
        <w:tab/>
      </w:r>
      <w:r>
        <w:rPr>
          <w:rFonts w:asciiTheme="minorHAnsi" w:hAnsiTheme="minorHAnsi"/>
          <w:i/>
          <w:color w:val="FF0000"/>
        </w:rPr>
        <w:tab/>
        <w:t>[insert date of letter]</w:t>
      </w:r>
    </w:p>
    <w:p w14:paraId="140913DA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 xml:space="preserve">Odg.: </w:t>
      </w:r>
      <w:r>
        <w:rPr>
          <w:rFonts w:asciiTheme="minorHAnsi" w:hAnsiTheme="minorHAnsi"/>
          <w:b/>
          <w:i/>
          <w:color w:val="FF0000"/>
          <w:u w:val="single"/>
        </w:rPr>
        <w:t xml:space="preserve">[INSERT POLICY/UMR/COMPLAINT NUMBER] </w:t>
      </w:r>
      <w:r>
        <w:rPr>
          <w:rFonts w:asciiTheme="minorHAnsi" w:hAnsiTheme="minorHAnsi"/>
          <w:b/>
          <w:i/>
          <w:u w:val="single"/>
        </w:rPr>
        <w:t xml:space="preserve">– </w:t>
      </w:r>
      <w:r>
        <w:rPr>
          <w:rFonts w:asciiTheme="minorHAnsi" w:hAnsiTheme="minorHAnsi"/>
          <w:b/>
          <w:color w:val="000000"/>
          <w:u w:val="single"/>
        </w:rPr>
        <w:t>VAŠA PRITOŽBA</w:t>
      </w:r>
    </w:p>
    <w:p w14:paraId="65207F38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 xml:space="preserve">Pišemo vam v zvezi s </w:t>
      </w:r>
      <w:r>
        <w:rPr>
          <w:rFonts w:asciiTheme="minorHAnsi" w:hAnsiTheme="minorHAnsi"/>
          <w:color w:val="000000"/>
        </w:rPr>
        <w:t xml:space="preserve">potrdilom o vaši pritožbi z dne </w:t>
      </w:r>
      <w:r>
        <w:rPr>
          <w:rFonts w:asciiTheme="minorHAnsi" w:hAnsiTheme="minorHAnsi"/>
          <w:i/>
          <w:color w:val="FF0000"/>
        </w:rPr>
        <w:t>[insert date in format DD Month YYYY]</w:t>
      </w:r>
      <w:r>
        <w:rPr>
          <w:rFonts w:asciiTheme="minorHAnsi" w:hAnsiTheme="minorHAnsi"/>
        </w:rPr>
        <w:t>.</w:t>
      </w:r>
    </w:p>
    <w:p w14:paraId="428A689A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 xml:space="preserve">Razumemo, da se vaša pritožba nanaša na </w:t>
      </w:r>
      <w:r>
        <w:rPr>
          <w:rFonts w:asciiTheme="minorHAnsi" w:hAnsiTheme="minorHAnsi"/>
          <w:i/>
          <w:color w:val="FF0000"/>
        </w:rPr>
        <w:t>[insert description of complaint and the complaint points raised]</w:t>
      </w:r>
      <w:r>
        <w:rPr>
          <w:rFonts w:asciiTheme="minorHAnsi" w:hAnsiTheme="minorHAnsi"/>
        </w:rPr>
        <w:t>.</w:t>
      </w:r>
    </w:p>
    <w:p w14:paraId="52D0E692" w14:textId="3AD58340" w:rsid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4B5E3B" w:rsidRDefault="002B110A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V okviru preiskave smo upoštevali ustrezne informacije, razpoložljive dokaze in ali ste bili obravnavani pošteno. Pregledali smo okoliščine vaše pritožbe in prišli do naslednjega zaključka:</w:t>
      </w:r>
    </w:p>
    <w:p w14:paraId="76CAC1F6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[Enter details of the outcome of the investigation, providing reasons for the result]</w:t>
      </w:r>
    </w:p>
    <w:p w14:paraId="563B561D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[Insert the appropriate section from the appendix below]</w:t>
      </w:r>
    </w:p>
    <w:p w14:paraId="2E199F2C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FD2DDF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Če z našim odgovorom niste zadovoljni, lahko svojo pritožbo vložite v neodvisen pregled pri ustreznem zunanjem organu za reševanje sporov.</w:t>
      </w:r>
    </w:p>
    <w:p w14:paraId="59F4B6A3" w14:textId="2FD6A70B" w:rsidR="00075B48" w:rsidRDefault="00075B48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Kontaktni podatki vašega lokalnega zunanjega organa za reševanje sporov so:</w:t>
      </w:r>
    </w:p>
    <w:p w14:paraId="112FF814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[Insert the full EDR details as per the Complaints notice for specific EEA country]</w:t>
      </w:r>
    </w:p>
    <w:p w14:paraId="60F376BD" w14:textId="77777777" w:rsidR="00FD2DDF" w:rsidRPr="004B5E3B" w:rsidRDefault="00FD2DDF" w:rsidP="00014D6F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Default="00FD2DDF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color w:val="000000"/>
        </w:rPr>
        <w:t xml:space="preserve">Zgoraj navedeni ukrepi za obravnavanje pritožb ne </w:t>
      </w:r>
      <w:r>
        <w:t>posegajo v vaše zakonske pravice do sprožitve pravnega postopka.</w:t>
      </w:r>
    </w:p>
    <w:p w14:paraId="65824B6A" w14:textId="77777777" w:rsidR="00FD2DDF" w:rsidRPr="004B5E3B" w:rsidRDefault="00FD2DDF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>Lep pozdrav,</w:t>
      </w:r>
    </w:p>
    <w:p w14:paraId="2E9051C6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</w:p>
    <w:p w14:paraId="719DE07C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</w:p>
    <w:p w14:paraId="10A95082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</w:p>
    <w:p w14:paraId="4A8243B9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  <w:bookmarkStart w:id="0" w:name="name"/>
      <w:r>
        <w:rPr>
          <w:rFonts w:asciiTheme="minorHAnsi" w:hAnsiTheme="minorHAnsi"/>
        </w:rPr>
        <w:t>Vaše ime</w:t>
      </w:r>
      <w:bookmarkEnd w:id="0"/>
    </w:p>
    <w:p w14:paraId="026CE867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  <w:bookmarkStart w:id="1" w:name="jobtitle"/>
      <w:r>
        <w:rPr>
          <w:rFonts w:asciiTheme="minorHAnsi" w:hAnsiTheme="minorHAnsi"/>
        </w:rPr>
        <w:t>Funkcija</w:t>
      </w:r>
      <w:bookmarkEnd w:id="1"/>
    </w:p>
    <w:p w14:paraId="271C62E1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  <w:bookmarkStart w:id="2" w:name="dept"/>
      <w:r>
        <w:rPr>
          <w:rFonts w:asciiTheme="minorHAnsi" w:hAnsiTheme="minorHAnsi"/>
        </w:rPr>
        <w:t>Oddelek</w:t>
      </w:r>
      <w:bookmarkEnd w:id="2"/>
    </w:p>
    <w:p w14:paraId="070A12B5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</w:p>
    <w:p w14:paraId="287C6061" w14:textId="77777777" w:rsidR="004B5E3B" w:rsidRPr="004B5E3B" w:rsidRDefault="004B5E3B" w:rsidP="00014D6F">
      <w:pPr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  <w:b/>
        </w:rPr>
        <w:t xml:space="preserve">Telefon </w:t>
      </w:r>
      <w:r>
        <w:rPr>
          <w:rFonts w:asciiTheme="minorHAnsi" w:hAnsiTheme="minorHAnsi"/>
        </w:rPr>
        <w:t xml:space="preserve"> </w:t>
      </w:r>
      <w:bookmarkStart w:id="3" w:name="tel"/>
      <w:bookmarkEnd w:id="3"/>
    </w:p>
    <w:p w14:paraId="468A2CAC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</w:rPr>
      </w:pPr>
      <w:r>
        <w:rPr>
          <w:rFonts w:asciiTheme="minorHAnsi" w:hAnsiTheme="minorHAnsi"/>
          <w:b/>
        </w:rPr>
        <w:t xml:space="preserve">Email </w:t>
      </w:r>
      <w:r>
        <w:rPr>
          <w:rFonts w:asciiTheme="minorHAnsi" w:hAnsiTheme="minorHAnsi"/>
        </w:rPr>
        <w:t xml:space="preserve"> </w:t>
      </w:r>
    </w:p>
    <w:p w14:paraId="07B3B5F2" w14:textId="48CA1745" w:rsidR="00211E3A" w:rsidRDefault="00211E3A" w:rsidP="00014D6F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Default="00211E3A" w:rsidP="00014D6F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19C7F865" w14:textId="77777777" w:rsidR="00014D6F" w:rsidRDefault="00014D6F">
      <w:pPr>
        <w:spacing w:line="240" w:lineRule="auto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br w:type="page"/>
      </w:r>
    </w:p>
    <w:p w14:paraId="480A651B" w14:textId="158B3DA1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>
        <w:rPr>
          <w:rFonts w:asciiTheme="minorHAnsi" w:hAnsiTheme="minorHAnsi"/>
          <w:b/>
          <w:color w:val="000000"/>
        </w:rPr>
        <w:lastRenderedPageBreak/>
        <w:t xml:space="preserve">Priloga </w:t>
      </w:r>
      <w:r>
        <w:rPr>
          <w:rFonts w:asciiTheme="minorHAnsi" w:hAnsiTheme="minorHAnsi"/>
          <w:i/>
          <w:color w:val="FF0000"/>
        </w:rPr>
        <w:t>[Select appropriate section from below]</w:t>
      </w:r>
    </w:p>
    <w:p w14:paraId="51D59560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871FC7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>
        <w:rPr>
          <w:rFonts w:asciiTheme="minorHAnsi" w:hAnsiTheme="minorHAnsi"/>
          <w:i/>
          <w:color w:val="000000"/>
          <w:u w:val="single"/>
        </w:rPr>
        <w:t>1. – Pritožba je odobrena</w:t>
      </w:r>
    </w:p>
    <w:p w14:paraId="17ED5B12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  <w:color w:val="000000"/>
        </w:rPr>
        <w:t>Zato smo odobrili vašo pritožbo in predlagamo, da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color w:val="FF0000"/>
        </w:rPr>
        <w:t>[enter details of proposed redress/remedy]</w:t>
      </w:r>
      <w:r>
        <w:rPr>
          <w:rFonts w:asciiTheme="minorHAnsi" w:hAnsiTheme="minorHAnsi"/>
          <w:i/>
        </w:rPr>
        <w:t>.</w:t>
      </w:r>
    </w:p>
    <w:p w14:paraId="2662C8F3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Prepričani smo, da boste zadovoljni s tem predlogom; vendar bi vam bili hvaležni, da to potrdite na naše kontaktne podatke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</w:p>
    <w:p w14:paraId="13F2DBD5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871FC7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2. – Pritožba ni odobrena, brez kulance</w:t>
      </w:r>
    </w:p>
    <w:p w14:paraId="7EE4DFA5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Zato vas obveščamo, da žal nismo mogli odobriti vaše pritožbe. Čeprav to morda ni odgovor, na katerega ste upali, smo prepričani, da smo jasno obrazložili svojo odločitev.</w:t>
      </w:r>
    </w:p>
    <w:p w14:paraId="0CD5C4E6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871FC7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3. – Pritožba ni odobrena, kulančna ponudba</w:t>
      </w:r>
    </w:p>
    <w:p w14:paraId="2C6156E0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</w:rPr>
        <w:t xml:space="preserve">Zato vas obveščamo, da žal nismo mogli odobriti vaše pritožbe. Vendar pa vam v znak dobre volje </w:t>
      </w:r>
      <w:r>
        <w:rPr>
          <w:rFonts w:asciiTheme="minorHAnsi" w:hAnsiTheme="minorHAnsi"/>
          <w:i/>
          <w:color w:val="FF0000"/>
        </w:rPr>
        <w:t>[enter details of ex-gratia offer]</w:t>
      </w:r>
      <w:r>
        <w:rPr>
          <w:rFonts w:asciiTheme="minorHAnsi" w:hAnsiTheme="minorHAnsi"/>
          <w:i/>
        </w:rPr>
        <w:t>.</w:t>
      </w:r>
    </w:p>
    <w:p w14:paraId="3A0CBF34" w14:textId="77777777" w:rsidR="004B5E3B" w:rsidRPr="004B5E3B" w:rsidRDefault="004B5E3B" w:rsidP="00014D6F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4B5E3B" w:rsidRDefault="004B5E3B" w:rsidP="00014D6F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Prepričani smo, da boste zadovoljni z zgornjim predlogom; vendar bi vam bili hvaležni, da to potrdite na naše kontaktne podatke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5CD30C6" w14:textId="1AA42C60">
        <w:tc>
          <w:tcPr>
            <w:tcW w:w="1606" w:type="dxa"/>
          </w:tcPr>
          <w:p w14:paraId="602539D3" w14:textId="77777777" w:rsidR="00F979AC" w:rsidRPr="004B5E3B" w:rsidRDefault="00F979AC" w:rsidP="00014D6F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5E3B" w:rsidRDefault="00F979AC" w:rsidP="00014D6F">
            <w:pPr>
              <w:jc w:val="both"/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5E3B" w:rsidRDefault="00F979AC" w:rsidP="00014D6F">
      <w:pPr>
        <w:jc w:val="both"/>
        <w:rPr>
          <w:rFonts w:asciiTheme="minorHAnsi" w:hAnsiTheme="minorHAnsi" w:cstheme="minorHAnsi"/>
          <w:szCs w:val="22"/>
        </w:rPr>
      </w:pPr>
    </w:p>
    <w:p w14:paraId="2E259A74" w14:textId="77777777" w:rsidR="009707D2" w:rsidRPr="004B5E3B" w:rsidRDefault="009707D2" w:rsidP="00014D6F">
      <w:pPr>
        <w:jc w:val="both"/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4B5E3B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B811A" w14:textId="77777777" w:rsidR="00424E52" w:rsidRDefault="00424E52">
      <w:r>
        <w:separator/>
      </w:r>
    </w:p>
  </w:endnote>
  <w:endnote w:type="continuationSeparator" w:id="0">
    <w:p w14:paraId="36D43627" w14:textId="77777777" w:rsidR="00424E52" w:rsidRDefault="0042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D796C8D-2B6E-4E63-8B29-97963CE34C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D04682-144E-4400-87CB-909AC3929991}"/>
    <w:embedBold r:id="rId3" w:fontKey="{CB3355EB-58F5-4E41-9994-F5E936E3D730}"/>
    <w:embedItalic r:id="rId4" w:fontKey="{8A17D1C8-6E82-41CF-8652-C1CA92587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8789D" w14:textId="298BC398" w:rsidR="005B3D37" w:rsidRDefault="005B3D3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1DB6D91" wp14:editId="1A61634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02629283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7FB1B" w14:textId="5FE92F3F" w:rsidR="005B3D37" w:rsidRPr="005B3D37" w:rsidRDefault="005B3D37" w:rsidP="005B3D3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B3D3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B6D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277FB1B" w14:textId="5FE92F3F" w:rsidR="005B3D37" w:rsidRPr="005B3D37" w:rsidRDefault="005B3D37" w:rsidP="005B3D3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B3D3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9957B0C" w:rsidR="00CC1BEF" w:rsidRDefault="005B3D3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69E8680" wp14:editId="4981D82A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8921604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D2CC7" w14:textId="2EBBAD3A" w:rsidR="005B3D37" w:rsidRPr="005B3D37" w:rsidRDefault="005B3D37" w:rsidP="005B3D3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B3D3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E86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F4D2CC7" w14:textId="2EBBAD3A" w:rsidR="005B3D37" w:rsidRPr="005B3D37" w:rsidRDefault="005B3D37" w:rsidP="005B3D3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B3D3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rPr>
        <w:sz w:val="12"/>
      </w:rPr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5AB67C06" w:rsidR="00CC1BEF" w:rsidRDefault="005B3D3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5C0DAA2" wp14:editId="4BC8ABF9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83241078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2167B" w14:textId="1995373D" w:rsidR="005B3D37" w:rsidRPr="005B3D37" w:rsidRDefault="005B3D37" w:rsidP="005B3D3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B3D3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0DA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132167B" w14:textId="1995373D" w:rsidR="005B3D37" w:rsidRPr="005B3D37" w:rsidRDefault="005B3D37" w:rsidP="005B3D3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B3D3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rPr>
        <w:sz w:val="12"/>
      </w:rPr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67FBD22D" w:rsidR="00CC1BEF" w:rsidRPr="00D45D47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 A. </w:t>
    </w:r>
    <w:r>
      <w:rPr>
        <w:sz w:val="14"/>
      </w:rPr>
      <w:t xml:space="preserve">je zavarovalniška družba s pooblastilom in reguliranjem organa NBB ter z reguliranjem organa FSMA (ref. 3094). Registrirani sedež: Bastion Tower (14. nadstropje), Marsveldplein/Place du Champ de Mars 5, B-1050 Brussels, matični register družb v Bruslju, ID za DDV BE0682.594.839, tel.: +32(0)2.227.39.39, e-naslov: </w:t>
    </w:r>
    <w:r w:rsidR="00030265" w:rsidRPr="00030265">
      <w:rPr>
        <w:sz w:val="14"/>
      </w:rPr>
      <w:t>lloydseurope.info@lloyds.com</w:t>
    </w:r>
    <w:r w:rsidR="00030265">
      <w:rPr>
        <w:sz w:val="14"/>
      </w:rPr>
      <w:t>.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D2D47" w14:textId="77777777" w:rsidR="00424E52" w:rsidRDefault="00424E52">
      <w:r>
        <w:separator/>
      </w:r>
    </w:p>
  </w:footnote>
  <w:footnote w:type="continuationSeparator" w:id="0">
    <w:p w14:paraId="7E4BEC6B" w14:textId="77777777" w:rsidR="00424E52" w:rsidRDefault="00424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199169">
    <w:abstractNumId w:val="3"/>
  </w:num>
  <w:num w:numId="2" w16cid:durableId="1221479737">
    <w:abstractNumId w:val="1"/>
  </w:num>
  <w:num w:numId="3" w16cid:durableId="1462534121">
    <w:abstractNumId w:val="0"/>
  </w:num>
  <w:num w:numId="4" w16cid:durableId="803234044">
    <w:abstractNumId w:val="2"/>
  </w:num>
  <w:num w:numId="5" w16cid:durableId="209185250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14D6F"/>
    <w:rsid w:val="00030265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370F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24E52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3D37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D3109"/>
    <w:rsid w:val="00AF4BFD"/>
    <w:rsid w:val="00B20961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00FC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9EB582-B07F-474A-974B-F2442ED88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6</cp:revision>
  <cp:lastPrinted>2005-09-22T16:25:00Z</cp:lastPrinted>
  <dcterms:created xsi:type="dcterms:W3CDTF">2020-12-03T09:51:00Z</dcterms:created>
  <dcterms:modified xsi:type="dcterms:W3CDTF">2025-04-01T15:37:00Z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2021-02-09T11:30:37Z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6a4a1976,59904da3,6aa5452c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2025-04-01T15:37:15Z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2eca4d7c-fba0-44fd-8bf9-0e70f296e2c5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